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000.944881889764" w:firstLine="0"/>
        <w:jc w:val="left"/>
        <w:rPr>
          <w:rFonts w:ascii="Montserrat Thin" w:cs="Montserrat Thin" w:eastAsia="Montserrat Thin" w:hAnsi="Montserrat Thi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  <w:sectPr>
          <w:headerReference r:id="rId7" w:type="default"/>
          <w:footerReference r:id="rId8" w:type="default"/>
          <w:pgSz w:h="16840" w:w="11920" w:orient="portrait"/>
          <w:pgMar w:bottom="600" w:top="560" w:left="1300" w:right="1500" w:header="0" w:footer="401"/>
          <w:pgNumType w:start="1"/>
          <w:cols w:equalWidth="0" w:num="2">
            <w:col w:space="0" w:w="4552.74"/>
            <w:col w:space="0" w:w="4552.74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  <w:sectPr>
          <w:type w:val="continuous"/>
          <w:pgSz w:h="16840" w:w="11920" w:orient="portrait"/>
          <w:pgMar w:bottom="600" w:top="560" w:left="1300" w:right="1500" w:header="0" w:footer="401"/>
          <w:cols w:equalWidth="0" w:num="2">
            <w:col w:space="5705.550000000001" w:w="1699.98"/>
            <w:col w:space="0" w:w="1699.98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1d91d0"/>
          <w:sz w:val="22"/>
          <w:szCs w:val="22"/>
          <w:u w:val="none"/>
          <w:shd w:fill="auto" w:val="clear"/>
          <w:vertAlign w:val="baseline"/>
          <w:rtl w:val="0"/>
        </w:rPr>
        <w:t xml:space="preserve">SECTION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-711199</wp:posOffset>
                </wp:positionV>
                <wp:extent cx="423545" cy="876934"/>
                <wp:effectExtent b="0" l="0" r="0" t="0"/>
                <wp:wrapNone/>
                <wp:docPr descr="Textbox 3" id="107374183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138990" y="3346296"/>
                          <a:ext cx="414020" cy="867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Thin" w:cs="Montserrat Thin" w:eastAsia="Montserrat Thin" w:hAnsi="Montserrat Thin"/>
                                <w:b w:val="0"/>
                                <w:i w:val="0"/>
                                <w:smallCaps w:val="0"/>
                                <w:strike w:val="0"/>
                                <w:color w:val="1d91d0"/>
                                <w:sz w:val="112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-711199</wp:posOffset>
                </wp:positionV>
                <wp:extent cx="423545" cy="876934"/>
                <wp:effectExtent b="0" l="0" r="0" t="0"/>
                <wp:wrapNone/>
                <wp:docPr descr="Textbox 3" id="1073741836" name="image2.png"/>
                <a:graphic>
                  <a:graphicData uri="http://schemas.openxmlformats.org/drawingml/2006/picture">
                    <pic:pic>
                      <pic:nvPicPr>
                        <pic:cNvPr descr="Textbox 3"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545" cy="8769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widowControl w:val="0"/>
        <w:spacing w:before="138" w:line="295" w:lineRule="auto"/>
        <w:ind w:left="285" w:right="1426" w:firstLine="0"/>
        <w:rPr>
          <w:rFonts w:ascii="Montserrat SemiBold" w:cs="Montserrat SemiBold" w:eastAsia="Montserrat SemiBold" w:hAnsi="Montserrat SemiBold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sectPr>
          <w:type w:val="continuous"/>
          <w:pgSz w:h="16840" w:w="11920" w:orient="portrait"/>
          <w:pgMar w:bottom="600" w:top="560" w:left="1300" w:right="1500" w:header="0" w:footer="401"/>
          <w:cols w:equalWidth="0" w:num="2">
            <w:col w:space="0" w:w="4552.74"/>
            <w:col w:space="0" w:w="4552.74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before="138" w:line="295" w:lineRule="auto"/>
        <w:ind w:left="0" w:right="1426" w:firstLine="0"/>
        <w:rPr>
          <w:rFonts w:ascii="Montserrat SemiBold" w:cs="Montserrat SemiBold" w:eastAsia="Montserrat SemiBold" w:hAnsi="Montserrat SemiBold"/>
          <w:b w:val="1"/>
          <w:color w:val="223e7d"/>
          <w:sz w:val="40"/>
          <w:szCs w:val="40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color w:val="223e7d"/>
          <w:sz w:val="40"/>
          <w:szCs w:val="40"/>
          <w:rtl w:val="0"/>
        </w:rPr>
        <w:t xml:space="preserve">SETTING UP CONVERSATION EVENTS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1" w:line="295" w:lineRule="auto"/>
        <w:ind w:left="0" w:right="1019" w:firstLine="0"/>
        <w:jc w:val="left"/>
        <w:rPr>
          <w:rFonts w:ascii="Montserrat SemiBold" w:cs="Montserrat SemiBold" w:eastAsia="Montserrat SemiBold" w:hAnsi="Montserrat SemiBold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b w:val="1"/>
          <w:i w:val="0"/>
          <w:smallCaps w:val="0"/>
          <w:strike w:val="0"/>
          <w:color w:val="223e7d"/>
          <w:sz w:val="40"/>
          <w:szCs w:val="40"/>
          <w:u w:val="none"/>
          <w:shd w:fill="auto" w:val="clear"/>
          <w:vertAlign w:val="baseline"/>
          <w:rtl w:val="0"/>
        </w:rPr>
        <w:t xml:space="preserve">Module 4 Planning Conversation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" w:line="295" w:lineRule="auto"/>
        <w:ind w:left="0" w:right="1019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1d91d0"/>
          <w:sz w:val="30"/>
          <w:szCs w:val="30"/>
          <w:u w:val="none"/>
          <w:shd w:fill="auto" w:val="clear"/>
          <w:vertAlign w:val="baseline"/>
          <w:rtl w:val="0"/>
        </w:rPr>
        <w:t xml:space="preserve">Example: Suggested Steps to Design Conversation Events Sets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" w:line="240" w:lineRule="auto"/>
        <w:ind w:left="0" w:right="0" w:firstLine="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(Adapted from Jo Zaremba’s template from Designing and developing Conversation Events.)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228600</wp:posOffset>
                </wp:positionV>
                <wp:extent cx="5843325" cy="560579"/>
                <wp:effectExtent b="0" l="0" r="0" t="0"/>
                <wp:wrapNone/>
                <wp:docPr descr="Group 4" id="10737418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418075" y="3510850"/>
                          <a:ext cx="5843325" cy="560579"/>
                          <a:chOff x="2418075" y="3510850"/>
                          <a:chExt cx="5854350" cy="543025"/>
                        </a:xfrm>
                      </wpg:grpSpPr>
                      <wpg:grpSp>
                        <wpg:cNvGrpSpPr/>
                        <wpg:grpSpPr>
                          <a:xfrm>
                            <a:off x="2424337" y="3510870"/>
                            <a:ext cx="5843327" cy="538260"/>
                            <a:chOff x="-1" y="-1"/>
                            <a:chExt cx="5843326" cy="53825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843300" cy="53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5313072" y="7993"/>
                              <a:ext cx="530253" cy="530265"/>
                            </a:xfrm>
                            <a:custGeom>
                              <a:rect b="b" l="l" r="r" t="t"/>
                              <a:pathLst>
                                <a:path extrusionOk="0" h="21600" w="21600">
                                  <a:moveTo>
                                    <a:pt x="10800" y="0"/>
                                  </a:moveTo>
                                  <a:lnTo>
                                    <a:pt x="8859" y="174"/>
                                  </a:lnTo>
                                  <a:lnTo>
                                    <a:pt x="7031" y="676"/>
                                  </a:lnTo>
                                  <a:lnTo>
                                    <a:pt x="5349" y="1475"/>
                                  </a:lnTo>
                                  <a:lnTo>
                                    <a:pt x="3842" y="2540"/>
                                  </a:lnTo>
                                  <a:lnTo>
                                    <a:pt x="2540" y="3842"/>
                                  </a:lnTo>
                                  <a:lnTo>
                                    <a:pt x="1474" y="5349"/>
                                  </a:lnTo>
                                  <a:lnTo>
                                    <a:pt x="676" y="7032"/>
                                  </a:lnTo>
                                  <a:lnTo>
                                    <a:pt x="174" y="8859"/>
                                  </a:lnTo>
                                  <a:lnTo>
                                    <a:pt x="0" y="10800"/>
                                  </a:lnTo>
                                  <a:lnTo>
                                    <a:pt x="174" y="12741"/>
                                  </a:lnTo>
                                  <a:lnTo>
                                    <a:pt x="676" y="14569"/>
                                  </a:lnTo>
                                  <a:lnTo>
                                    <a:pt x="1474" y="16251"/>
                                  </a:lnTo>
                                  <a:lnTo>
                                    <a:pt x="2540" y="17758"/>
                                  </a:lnTo>
                                  <a:lnTo>
                                    <a:pt x="3842" y="19060"/>
                                  </a:lnTo>
                                  <a:lnTo>
                                    <a:pt x="5349" y="20125"/>
                                  </a:lnTo>
                                  <a:lnTo>
                                    <a:pt x="7031" y="20924"/>
                                  </a:lnTo>
                                  <a:lnTo>
                                    <a:pt x="8859" y="21426"/>
                                  </a:lnTo>
                                  <a:lnTo>
                                    <a:pt x="10800" y="21600"/>
                                  </a:lnTo>
                                  <a:lnTo>
                                    <a:pt x="12741" y="21426"/>
                                  </a:lnTo>
                                  <a:lnTo>
                                    <a:pt x="14569" y="20924"/>
                                  </a:lnTo>
                                  <a:lnTo>
                                    <a:pt x="16251" y="20125"/>
                                  </a:lnTo>
                                  <a:lnTo>
                                    <a:pt x="17758" y="19060"/>
                                  </a:lnTo>
                                  <a:lnTo>
                                    <a:pt x="19060" y="17758"/>
                                  </a:lnTo>
                                  <a:lnTo>
                                    <a:pt x="20126" y="16251"/>
                                  </a:lnTo>
                                  <a:lnTo>
                                    <a:pt x="20924" y="14569"/>
                                  </a:lnTo>
                                  <a:lnTo>
                                    <a:pt x="21426" y="12741"/>
                                  </a:lnTo>
                                  <a:lnTo>
                                    <a:pt x="21600" y="10800"/>
                                  </a:lnTo>
                                  <a:lnTo>
                                    <a:pt x="21426" y="8859"/>
                                  </a:lnTo>
                                  <a:lnTo>
                                    <a:pt x="20924" y="7032"/>
                                  </a:lnTo>
                                  <a:lnTo>
                                    <a:pt x="20126" y="5349"/>
                                  </a:lnTo>
                                  <a:lnTo>
                                    <a:pt x="19060" y="3842"/>
                                  </a:lnTo>
                                  <a:lnTo>
                                    <a:pt x="17758" y="2540"/>
                                  </a:lnTo>
                                  <a:lnTo>
                                    <a:pt x="16251" y="1475"/>
                                  </a:lnTo>
                                  <a:lnTo>
                                    <a:pt x="14569" y="676"/>
                                  </a:lnTo>
                                  <a:lnTo>
                                    <a:pt x="12741" y="174"/>
                                  </a:lnTo>
                                  <a:lnTo>
                                    <a:pt x="108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91D0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5313072" y="7993"/>
                              <a:ext cx="530253" cy="530265"/>
                            </a:xfrm>
                            <a:custGeom>
                              <a:rect b="b" l="l" r="r" t="t"/>
                              <a:pathLst>
                                <a:path extrusionOk="0" h="21600" w="21600">
                                  <a:moveTo>
                                    <a:pt x="10800" y="21600"/>
                                  </a:moveTo>
                                  <a:lnTo>
                                    <a:pt x="12741" y="21426"/>
                                  </a:lnTo>
                                  <a:lnTo>
                                    <a:pt x="14569" y="20924"/>
                                  </a:lnTo>
                                  <a:lnTo>
                                    <a:pt x="16251" y="20125"/>
                                  </a:lnTo>
                                  <a:lnTo>
                                    <a:pt x="17758" y="19060"/>
                                  </a:lnTo>
                                  <a:lnTo>
                                    <a:pt x="19060" y="17758"/>
                                  </a:lnTo>
                                  <a:lnTo>
                                    <a:pt x="20126" y="16251"/>
                                  </a:lnTo>
                                  <a:lnTo>
                                    <a:pt x="20924" y="14569"/>
                                  </a:lnTo>
                                  <a:lnTo>
                                    <a:pt x="21426" y="12741"/>
                                  </a:lnTo>
                                  <a:lnTo>
                                    <a:pt x="21600" y="10800"/>
                                  </a:lnTo>
                                  <a:lnTo>
                                    <a:pt x="21426" y="8859"/>
                                  </a:lnTo>
                                  <a:lnTo>
                                    <a:pt x="20924" y="7032"/>
                                  </a:lnTo>
                                  <a:lnTo>
                                    <a:pt x="20126" y="5349"/>
                                  </a:lnTo>
                                  <a:lnTo>
                                    <a:pt x="19060" y="3842"/>
                                  </a:lnTo>
                                  <a:lnTo>
                                    <a:pt x="17758" y="2540"/>
                                  </a:lnTo>
                                  <a:lnTo>
                                    <a:pt x="16251" y="1475"/>
                                  </a:lnTo>
                                  <a:lnTo>
                                    <a:pt x="14569" y="676"/>
                                  </a:lnTo>
                                  <a:lnTo>
                                    <a:pt x="12741" y="174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8859" y="174"/>
                                  </a:lnTo>
                                  <a:lnTo>
                                    <a:pt x="7031" y="676"/>
                                  </a:lnTo>
                                  <a:lnTo>
                                    <a:pt x="5349" y="1475"/>
                                  </a:lnTo>
                                  <a:lnTo>
                                    <a:pt x="3842" y="2540"/>
                                  </a:lnTo>
                                  <a:lnTo>
                                    <a:pt x="2540" y="3842"/>
                                  </a:lnTo>
                                  <a:lnTo>
                                    <a:pt x="1474" y="5349"/>
                                  </a:lnTo>
                                  <a:lnTo>
                                    <a:pt x="676" y="7032"/>
                                  </a:lnTo>
                                  <a:lnTo>
                                    <a:pt x="174" y="8859"/>
                                  </a:lnTo>
                                  <a:lnTo>
                                    <a:pt x="0" y="10800"/>
                                  </a:lnTo>
                                  <a:lnTo>
                                    <a:pt x="174" y="12741"/>
                                  </a:lnTo>
                                  <a:lnTo>
                                    <a:pt x="676" y="14569"/>
                                  </a:lnTo>
                                  <a:lnTo>
                                    <a:pt x="1474" y="16251"/>
                                  </a:lnTo>
                                  <a:lnTo>
                                    <a:pt x="2540" y="17758"/>
                                  </a:lnTo>
                                  <a:lnTo>
                                    <a:pt x="3842" y="19060"/>
                                  </a:lnTo>
                                  <a:lnTo>
                                    <a:pt x="5349" y="20125"/>
                                  </a:lnTo>
                                  <a:lnTo>
                                    <a:pt x="7031" y="20924"/>
                                  </a:lnTo>
                                  <a:lnTo>
                                    <a:pt x="8859" y="21426"/>
                                  </a:lnTo>
                                  <a:lnTo>
                                    <a:pt x="108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1D91D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-1" y="206498"/>
                              <a:ext cx="5525265" cy="4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1D91D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 flipH="1">
                              <a:off x="100" y="200145"/>
                              <a:ext cx="3" cy="240185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1D91D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9284" y="-1"/>
                              <a:ext cx="4407539" cy="448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mo" w:cs="Arimo" w:eastAsia="Arimo" w:hAnsi="Arim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1d91d0"/>
                                    <w:sz w:val="19"/>
                                    <w:vertAlign w:val="baseline"/>
                                  </w:rPr>
                                  <w:t xml:space="preserve">NOTE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35.999999046325684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9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70" w:right="0" w:firstLine="17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 Thin" w:cs="Montserrat Thin" w:eastAsia="Montserrat Thin" w:hAnsi="Montserrat Thi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9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7"/>
                                    <w:vertAlign w:val="baseline"/>
                                  </w:rPr>
                                  <w:t xml:space="preserve">This example includes a Conversation Events Set with four Conversation Events.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5522505" y="88117"/>
                              <a:ext cx="103507" cy="381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2.0000000298023224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49"/>
                                    <w:vertAlign w:val="baseline"/>
                                  </w:rPr>
                                  <w:t xml:space="preserve">!</w:t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228600</wp:posOffset>
                </wp:positionV>
                <wp:extent cx="5843325" cy="560579"/>
                <wp:effectExtent b="0" l="0" r="0" t="0"/>
                <wp:wrapNone/>
                <wp:docPr descr="Group 4" id="1073741835" name="image1.png"/>
                <a:graphic>
                  <a:graphicData uri="http://schemas.openxmlformats.org/drawingml/2006/picture">
                    <pic:pic>
                      <pic:nvPicPr>
                        <pic:cNvPr descr="Group 4"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3325" cy="5605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995.0" w:type="dxa"/>
        <w:jc w:val="left"/>
        <w:tblInd w:w="33.00000000000001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720"/>
        <w:gridCol w:w="2325"/>
        <w:gridCol w:w="4950"/>
        <w:tblGridChange w:id="0">
          <w:tblGrid>
            <w:gridCol w:w="720"/>
            <w:gridCol w:w="2325"/>
            <w:gridCol w:w="4950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4" w:val="single"/>
            </w:tcBorders>
            <w:shd w:fill="1d91d0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85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4" w:val="single"/>
              <w:bottom w:color="000000" w:space="0" w:sz="0" w:val="nil"/>
              <w:right w:color="ffffff" w:space="0" w:sz="4" w:val="single"/>
            </w:tcBorders>
            <w:shd w:fill="1d91d0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Topic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4" w:val="single"/>
              <w:bottom w:color="000000" w:space="0" w:sz="0" w:val="nil"/>
              <w:right w:color="000000" w:space="0" w:sz="0" w:val="nil"/>
            </w:tcBorders>
            <w:shd w:fill="1d91d0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What to discuss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top w:color="000000" w:space="0" w:sz="0" w:val="nil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Participant groups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2" w:lineRule="auto"/>
              <w:ind w:left="80" w:right="69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Participants: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Characteristics to be aware of, for example, background, age, gender, language, work, position in the family/community, culture, context, etc.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2" w:lineRule="auto"/>
              <w:ind w:left="80" w:right="69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Knowledge/experience/behaviour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with AMR/ antibiotics/antimicrobials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68" w:hRule="atLeast"/>
          <w:tblHeader w:val="0"/>
        </w:trPr>
        <w:tc>
          <w:tcPr>
            <w:tcBorders>
              <w:top w:color="1d91d0" w:space="0" w:sz="4" w:val="single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d91d0" w:space="0" w:sz="4" w:val="single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2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Overall structure of Conversation Events Set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d91d0" w:space="0" w:sz="4" w:val="single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2" w:lineRule="auto"/>
              <w:ind w:left="80" w:right="69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Content: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AMR focus, priorities, and key message to communicate to participants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2" w:lineRule="auto"/>
              <w:ind w:left="80" w:right="69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Objectives: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‘Top level’ objectives of each Conversation Events Set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Number: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How many Conversation Events in each Set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42" w:lineRule="auto"/>
              <w:ind w:left="80" w:right="69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Duration: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How long each Conversation Events Set will take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2" w:lineRule="auto"/>
              <w:ind w:left="80" w:right="69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Frequency: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How long to leave between each Conversation Event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2" w:lineRule="auto"/>
              <w:ind w:left="80" w:right="69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M&amp;E:</w:t>
            </w: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Design specific questions for each Conversation Events Set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261" w:right="0" w:hanging="261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6" w:line="240" w:lineRule="auto"/>
        <w:ind w:left="153" w:right="0" w:hanging="153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926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647"/>
        <w:gridCol w:w="2323"/>
        <w:gridCol w:w="4956"/>
        <w:tblGridChange w:id="0">
          <w:tblGrid>
            <w:gridCol w:w="647"/>
            <w:gridCol w:w="2323"/>
            <w:gridCol w:w="4956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4" w:val="single"/>
            </w:tcBorders>
            <w:shd w:fill="1d91d0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85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Step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4" w:val="single"/>
              <w:bottom w:color="000000" w:space="0" w:sz="0" w:val="nil"/>
              <w:right w:color="ffffff" w:space="0" w:sz="4" w:val="single"/>
            </w:tcBorders>
            <w:shd w:fill="1d91d0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Topic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4" w:val="single"/>
              <w:bottom w:color="000000" w:space="0" w:sz="0" w:val="nil"/>
              <w:right w:color="000000" w:space="0" w:sz="0" w:val="nil"/>
            </w:tcBorders>
            <w:shd w:fill="1d91d0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ffffff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What to discuss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9" w:hRule="atLeast"/>
          <w:tblHeader w:val="0"/>
        </w:trPr>
        <w:tc>
          <w:tcPr>
            <w:tcBorders>
              <w:top w:color="000000" w:space="0" w:sz="0" w:val="nil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Conversation Event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Focus: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Framing and informing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42" w:lineRule="auto"/>
              <w:ind w:left="80" w:right="69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Aim/s: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 spark participants’ knowledge about and interest in antibiotic usage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8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Duration: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 day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309" w:lineRule="auto"/>
              <w:ind w:left="80" w:right="69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Facilitation team: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Lead and local facilitators Participant expectations: (to be explored)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309" w:lineRule="auto"/>
              <w:ind w:left="80" w:right="69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Participation/input: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Who and how to bring in others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Resources/logistics: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(to be determined)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" w:lineRule="auto"/>
              <w:ind w:left="80" w:right="69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 home tasks: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What participants are expected to do between Conversation Events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42" w:lineRule="auto"/>
              <w:ind w:left="80" w:right="69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Gathering, synthesising, analysing: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System for note- taking and capturing proceedings, analysing, using, and storing documentation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42" w:lineRule="auto"/>
              <w:ind w:left="80" w:right="501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M&amp;E: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Feedback from participants on Conversation Event; use to co-create next Conversation Event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4" w:hRule="atLeast"/>
          <w:tblHeader w:val="0"/>
        </w:trPr>
        <w:tc>
          <w:tcPr>
            <w:tcBorders>
              <w:top w:color="1d91d0" w:space="0" w:sz="4" w:val="single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d91d0" w:space="0" w:sz="4" w:val="single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Conversation Event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d91d0" w:space="0" w:sz="4" w:val="single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Focus: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Exploring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309" w:lineRule="auto"/>
              <w:ind w:left="80" w:right="501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Aim/s: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To explore lived experiences of AMR Duration: 1 day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9" w:lineRule="auto"/>
              <w:ind w:left="80" w:right="501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Facilitation team: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Lead and local facilitators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Participant expectations: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(to be explored)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Participation/input: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(as above) Resources/logistics: (to be determined)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5" w:lineRule="auto"/>
              <w:ind w:left="8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 home tasks: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(as above)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80" w:right="501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Gathering, synthesising, analysing: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(as above) 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80" w:right="501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M&amp;E: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(as above)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4" w:hRule="atLeast"/>
          <w:tblHeader w:val="0"/>
        </w:trPr>
        <w:tc>
          <w:tcPr>
            <w:tcBorders>
              <w:top w:color="1d91d0" w:space="0" w:sz="4" w:val="single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d91d0" w:space="0" w:sz="4" w:val="single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Conversation Event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d91d0" w:space="0" w:sz="4" w:val="single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Focus: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Co-ideation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309" w:lineRule="auto"/>
              <w:ind w:left="80" w:right="69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Aim/s: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Joint ideation of solutions to AMR challenge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Duration: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 day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9" w:lineRule="auto"/>
              <w:ind w:left="80" w:right="501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Facilitation team: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Lead and local facilitators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Participant expectations: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(to be explored)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Participation/input: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(as above) Resources/logistics: (to be determined)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5" w:lineRule="auto"/>
              <w:ind w:left="8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 home tasks: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(as above)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80" w:right="501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Gathering, synthesising, analysing: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(as above) 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80" w:right="501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M&amp;E: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(as above)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1" w:hRule="atLeast"/>
          <w:tblHeader w:val="0"/>
        </w:trPr>
        <w:tc>
          <w:tcPr>
            <w:tcBorders>
              <w:top w:color="1d91d0" w:space="0" w:sz="4" w:val="single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d91d0" w:space="0" w:sz="4" w:val="single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Conversation Event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d91d0" w:space="0" w:sz="4" w:val="single"/>
              <w:left w:color="1d91d0" w:space="0" w:sz="4" w:val="single"/>
              <w:bottom w:color="1d91d0" w:space="0" w:sz="4" w:val="single"/>
              <w:right w:color="1d91d0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5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Focus: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Co-creation of solutions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309" w:lineRule="auto"/>
              <w:ind w:left="80" w:right="1302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Aim/s: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Purpose and goals of co-creation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Duration: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 day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9" w:lineRule="auto"/>
              <w:ind w:left="80" w:right="501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Facilitation team: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Lead and local facilitators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Participant expectations: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(to be explored)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Participation/input: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(as above)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2" w:lineRule="auto"/>
              <w:ind w:left="80" w:right="267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Incentives: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How will co-creators be motivated and how will the co-creation be sustained long after the Conversation Events?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309" w:lineRule="auto"/>
              <w:ind w:left="80" w:right="1302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Resources/logistics: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(to be determined)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6" w:line="309" w:lineRule="auto"/>
              <w:ind w:left="80" w:right="1302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At home tasks:</w:t>
            </w:r>
            <w:r w:rsidDel="00000000" w:rsidR="00000000" w:rsidRPr="00000000">
              <w:rPr>
                <w:rFonts w:ascii="Montserrat Thin" w:cs="Montserrat Thin" w:eastAsia="Montserrat Thin" w:hAnsi="Montserrat Thi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(as above)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6" w:lineRule="auto"/>
              <w:ind w:left="8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Gathering, synthesising, analysing: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(as above)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40" w:lineRule="auto"/>
              <w:ind w:left="80" w:right="0" w:firstLine="0"/>
              <w:jc w:val="left"/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M&amp;E: </w:t>
            </w:r>
            <w:r w:rsidDel="00000000" w:rsidR="00000000" w:rsidRPr="00000000">
              <w:rPr>
                <w:rFonts w:ascii="Montserrat" w:cs="Montserrat" w:eastAsia="Montserrat" w:hAnsi="Montserrat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(as above)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" w:line="240" w:lineRule="auto"/>
        <w:ind w:left="0" w:right="0" w:firstLine="0"/>
        <w:jc w:val="left"/>
        <w:rPr>
          <w:rFonts w:ascii="Montserrat Thin" w:cs="Montserrat Thin" w:eastAsia="Montserrat Thin" w:hAnsi="Montserrat Thi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6840" w:w="11920" w:orient="portrait"/>
      <w:pgMar w:bottom="600" w:top="560" w:left="1300" w:right="1500" w:header="0" w:footer="40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Thin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Body A">
    <w:name w:val="Body A"/>
    <w:next w:val="Body A"/>
    <w:pPr>
      <w:keepNext w:val="0"/>
      <w:keepLines w:val="0"/>
      <w:pageBreakBefore w:val="0"/>
      <w:widowControl w:val="0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Montserrat Thin" w:cs="Montserrat Thin" w:eastAsia="Montserrat Thin" w:hAnsi="Montserrat Thi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Montserrat SemiBold" w:cs="Montserrat SemiBold" w:eastAsia="Montserrat SemiBold" w:hAnsi="Montserrat SemiBold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</w:rPr>
  </w:style>
  <w:style w:type="paragraph" w:styleId="Table Paragraph">
    <w:name w:val="Table Paragraph"/>
    <w:next w:val="Table Paragraph"/>
    <w:pPr>
      <w:keepNext w:val="0"/>
      <w:keepLines w:val="0"/>
      <w:pageBreakBefore w:val="0"/>
      <w:widowControl w:val="0"/>
      <w:shd w:color="auto" w:fill="auto" w:val="clear"/>
      <w:suppressAutoHyphens w:val="0"/>
      <w:bidi w:val="0"/>
      <w:spacing w:after="0" w:before="75" w:line="240" w:lineRule="auto"/>
      <w:ind w:left="80" w:right="0" w:firstLine="0"/>
      <w:jc w:val="left"/>
      <w:outlineLvl w:val="9"/>
    </w:pPr>
    <w:rPr>
      <w:rFonts w:ascii="Montserrat Thin" w:cs="Montserrat Thin" w:eastAsia="Montserrat Thin" w:hAnsi="Montserrat Thi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Thin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HelveticaNeue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7" Type="http://schemas.openxmlformats.org/officeDocument/2006/relationships/font" Target="fonts/MontserratThin-regular.ttf"/><Relationship Id="rId16" Type="http://schemas.openxmlformats.org/officeDocument/2006/relationships/font" Target="fonts/HelveticaNeue-boldItalic.ttf"/><Relationship Id="rId5" Type="http://schemas.openxmlformats.org/officeDocument/2006/relationships/font" Target="fonts/Arimo-regular.ttf"/><Relationship Id="rId19" Type="http://schemas.openxmlformats.org/officeDocument/2006/relationships/font" Target="fonts/MontserratThin-italic.ttf"/><Relationship Id="rId6" Type="http://schemas.openxmlformats.org/officeDocument/2006/relationships/font" Target="fonts/Arimo-bold.ttf"/><Relationship Id="rId18" Type="http://schemas.openxmlformats.org/officeDocument/2006/relationships/font" Target="fonts/MontserratThin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PbKG3Nw9qSCaHJUHEwV1WyfzWQ==">CgMxLjA4AHIhMUdtaS1OamFfMndYODVFLXVlUjBURzA1aDY5bGc1VVlx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